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5B" w:rsidRPr="009F6129" w:rsidRDefault="00E6705B" w:rsidP="00E6705B">
      <w:pPr>
        <w:spacing w:line="360" w:lineRule="auto"/>
        <w:jc w:val="center"/>
        <w:rPr>
          <w:rFonts w:ascii="Arial" w:hAnsi="Arial" w:cs="Arial"/>
          <w:b/>
        </w:rPr>
      </w:pPr>
      <w:r w:rsidRPr="009F6129">
        <w:rPr>
          <w:rFonts w:ascii="Arial" w:hAnsi="Arial" w:cs="Arial"/>
          <w:b/>
          <w:color w:val="000000"/>
        </w:rPr>
        <w:t xml:space="preserve">TEMATICA </w:t>
      </w:r>
      <w:r w:rsidRPr="009F6129">
        <w:rPr>
          <w:rFonts w:ascii="Arial" w:hAnsi="Arial" w:cs="Arial"/>
          <w:b/>
        </w:rPr>
        <w:t>PENTRU OCUPAREA POSTULUI DE</w:t>
      </w:r>
      <w:r>
        <w:rPr>
          <w:rFonts w:ascii="Arial" w:hAnsi="Arial" w:cs="Arial"/>
          <w:b/>
        </w:rPr>
        <w:t xml:space="preserve"> </w:t>
      </w:r>
      <w:r w:rsidR="00296E25">
        <w:rPr>
          <w:rFonts w:ascii="Arial" w:hAnsi="Arial" w:cs="Arial"/>
          <w:b/>
        </w:rPr>
        <w:t>CONFERENTIAR (POZ.4</w:t>
      </w:r>
      <w:r w:rsidR="006E36DD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</w:t>
      </w:r>
      <w:r w:rsidRPr="009F6129">
        <w:rPr>
          <w:rFonts w:ascii="Arial" w:hAnsi="Arial" w:cs="Arial"/>
          <w:b/>
        </w:rPr>
        <w:t xml:space="preserve">LA DISCIPLINA DE MEDICINĂ INTERNĂ – </w:t>
      </w:r>
      <w:r>
        <w:rPr>
          <w:rFonts w:ascii="Arial" w:hAnsi="Arial" w:cs="Arial"/>
          <w:b/>
        </w:rPr>
        <w:t>SPITALUL CLINIC COLENTINA</w:t>
      </w:r>
      <w:r w:rsidRPr="009F6129">
        <w:rPr>
          <w:rFonts w:ascii="Arial" w:hAnsi="Arial" w:cs="Arial"/>
          <w:b/>
        </w:rPr>
        <w:t xml:space="preserve">, </w:t>
      </w:r>
    </w:p>
    <w:p w:rsidR="00E6705B" w:rsidRDefault="00E6705B" w:rsidP="00E6705B">
      <w:pPr>
        <w:spacing w:line="360" w:lineRule="auto"/>
        <w:jc w:val="center"/>
        <w:rPr>
          <w:rFonts w:ascii="Arial" w:hAnsi="Arial" w:cs="Arial"/>
          <w:b/>
        </w:rPr>
      </w:pPr>
      <w:r w:rsidRPr="00265582">
        <w:rPr>
          <w:rFonts w:ascii="Arial" w:hAnsi="Arial" w:cs="Arial"/>
          <w:b/>
        </w:rPr>
        <w:t>UMF “CAROL DAVILA” BUCUREŞTI</w:t>
      </w:r>
      <w:r>
        <w:rPr>
          <w:rFonts w:ascii="Arial" w:hAnsi="Arial" w:cs="Arial"/>
          <w:b/>
        </w:rPr>
        <w:t xml:space="preserve">  </w:t>
      </w:r>
    </w:p>
    <w:p w:rsidR="00E6705B" w:rsidRPr="00BB4227" w:rsidRDefault="00E6705B" w:rsidP="00E6705B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SESIUNEA SEPTEMBRIE</w:t>
      </w:r>
      <w:r w:rsidRPr="00BB4227">
        <w:rPr>
          <w:rFonts w:ascii="Arial" w:hAnsi="Arial" w:cs="Arial"/>
        </w:rPr>
        <w:t xml:space="preserve"> 2014</w:t>
      </w:r>
    </w:p>
    <w:p w:rsidR="00E6705B" w:rsidRDefault="00E6705B" w:rsidP="00E6705B">
      <w:pPr>
        <w:rPr>
          <w:color w:val="000000"/>
          <w:sz w:val="18"/>
          <w:szCs w:val="18"/>
        </w:rPr>
      </w:pPr>
    </w:p>
    <w:p w:rsidR="00E6705B" w:rsidRDefault="00E6705B" w:rsidP="00E6705B">
      <w:pPr>
        <w:rPr>
          <w:color w:val="000000"/>
          <w:sz w:val="18"/>
          <w:szCs w:val="18"/>
        </w:rPr>
      </w:pP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Bronsita cronica. Emfizemul pulmonar. Bronhopneumopatia cronica obstructive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Pneumoniile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Astmul bronsic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Abcesul pulmonar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bronhopulmonar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Tuberculoza pulmonara a adultului (forme clinice, diagnostice, principii de tratament)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Pleureziile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Sindroamele mediastinale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Alveolite fibrozante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</w:t>
      </w:r>
      <w:r>
        <w:rPr>
          <w:rFonts w:ascii="Arial" w:hAnsi="Arial" w:cs="Arial"/>
          <w:color w:val="000000"/>
          <w:sz w:val="20"/>
          <w:szCs w:val="20"/>
        </w:rPr>
        <w:t>respiratorie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Endocardita bacteriana subacuta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Valvulopatii mitrale si aortice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Tulburarile de ritm ale inimii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Tulburarile de conducere ale inimii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Pericarditele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Miocardite si cardiomiopatii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Boala coronariana (Angina pectorala stabila si instabila, infarctul miocardic acut)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Edemul pulmonar acut cardiogen si noncardiogen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Socul cardiogen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Moartea subita </w:t>
      </w:r>
      <w:r>
        <w:rPr>
          <w:rFonts w:ascii="Arial" w:hAnsi="Arial" w:cs="Arial"/>
          <w:color w:val="000000"/>
          <w:sz w:val="20"/>
          <w:szCs w:val="20"/>
        </w:rPr>
        <w:t>cardiac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Cordul pulmonar cronic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cardiaca </w:t>
      </w:r>
      <w:r>
        <w:rPr>
          <w:rFonts w:ascii="Arial" w:hAnsi="Arial" w:cs="Arial"/>
          <w:color w:val="000000"/>
          <w:sz w:val="20"/>
          <w:szCs w:val="20"/>
        </w:rPr>
        <w:t>congestive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lastRenderedPageBreak/>
        <w:t xml:space="preserve">Tromboembolismul pulmonar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Hipertensiunea arteriala esentiala si secundara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Tromboza venoasa profunda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Bolile aortei si arterelor periferice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Glomerulonefrite acute, rapid progresive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Sindromul nefrotic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Nefropatii insterstitiale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Litiaza renala. Infectiile urinare. Pielonefritele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Insuficienta renala 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Insuficienta renala cronica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Esofagita de reflux. Hernia hiatala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Ulcerul gastric si </w:t>
      </w:r>
      <w:r>
        <w:rPr>
          <w:rFonts w:ascii="Arial" w:hAnsi="Arial" w:cs="Arial"/>
          <w:color w:val="000000"/>
          <w:sz w:val="20"/>
          <w:szCs w:val="20"/>
        </w:rPr>
        <w:t>duodenal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gastric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Colita ulceroasa si boala Crohn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c</w:t>
      </w:r>
      <w:r>
        <w:rPr>
          <w:rFonts w:ascii="Arial" w:hAnsi="Arial" w:cs="Arial"/>
          <w:color w:val="000000"/>
          <w:sz w:val="20"/>
          <w:szCs w:val="20"/>
        </w:rPr>
        <w:t xml:space="preserve">olonului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rectal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Hepatitele virale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Hepatita cronica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Cirozele hepatice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Insuficienta hepatica si encefalopatia portalsistemica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Litiaza bilia</w:t>
      </w:r>
      <w:r>
        <w:rPr>
          <w:rFonts w:ascii="Arial" w:hAnsi="Arial" w:cs="Arial"/>
          <w:color w:val="000000"/>
          <w:sz w:val="20"/>
          <w:szCs w:val="20"/>
        </w:rPr>
        <w:t>ra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Icterele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Pancreatite acute si </w:t>
      </w:r>
      <w:r>
        <w:rPr>
          <w:rFonts w:ascii="Arial" w:hAnsi="Arial" w:cs="Arial"/>
          <w:color w:val="000000"/>
          <w:sz w:val="20"/>
          <w:szCs w:val="20"/>
        </w:rPr>
        <w:t>cornice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Cancerul de pancreas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Hemoragiile digestive superioare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Anemiile feriprive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Anemiile megaloblastice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Anemiile</w:t>
      </w:r>
      <w:r>
        <w:rPr>
          <w:rFonts w:ascii="Arial" w:hAnsi="Arial" w:cs="Arial"/>
          <w:color w:val="000000"/>
          <w:sz w:val="20"/>
          <w:szCs w:val="20"/>
        </w:rPr>
        <w:t xml:space="preserve"> hemolitice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lastRenderedPageBreak/>
        <w:t>Leucoza acuta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Leucoza limfatica cronica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Sindromul mieloproliferativ (leucoza mieloida cronica, policitemia vera, trombocitemia esentiala, </w:t>
      </w:r>
      <w:r>
        <w:rPr>
          <w:rFonts w:ascii="Arial" w:hAnsi="Arial" w:cs="Arial"/>
          <w:color w:val="000000"/>
          <w:sz w:val="20"/>
          <w:szCs w:val="20"/>
        </w:rPr>
        <w:t>me</w:t>
      </w:r>
      <w:r w:rsidRPr="004D5586">
        <w:rPr>
          <w:rFonts w:ascii="Arial" w:hAnsi="Arial" w:cs="Arial"/>
          <w:color w:val="000000"/>
          <w:sz w:val="20"/>
          <w:szCs w:val="20"/>
        </w:rPr>
        <w:t>taplazia mieloida cu mielos</w:t>
      </w:r>
      <w:r>
        <w:rPr>
          <w:rFonts w:ascii="Arial" w:hAnsi="Arial" w:cs="Arial"/>
          <w:color w:val="000000"/>
          <w:sz w:val="20"/>
          <w:szCs w:val="20"/>
        </w:rPr>
        <w:t>cleroza)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Limfoame maligne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Sindroame hemoragipare, de cauza trombocitara, vasculara si prin tulburari de coagulare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Diabetul zaharat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Reumatismul articular acut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Poliartrita reumatoida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Artritele seronegative, artritele infectioase si prin microcristale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Artrozele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Sciatica vertebrala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Colagenoze (lupus eritematos, sclerodermia, dermato-miozite, boala mixta de tesut conjunctiv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Vasculite sistemice 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 xml:space="preserve"> Sindromul meningeal. Meningita acuta tuberculoasa, meningita acuta limfocitara benigna, meningita cerebrospinala meningococica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Hipertiroidismul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Diagnosticul pozitiv si diferential al comelor. Principii de tratament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Aterogeneza si ateroscleroza</w:t>
      </w:r>
    </w:p>
    <w:p w:rsidR="00E6705B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Dislipidemiile</w:t>
      </w:r>
    </w:p>
    <w:p w:rsidR="00E6705B" w:rsidRPr="004D5586" w:rsidRDefault="00E6705B" w:rsidP="00E6705B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D5586">
        <w:rPr>
          <w:rFonts w:ascii="Arial" w:hAnsi="Arial" w:cs="Arial"/>
          <w:color w:val="000000"/>
          <w:sz w:val="20"/>
          <w:szCs w:val="20"/>
        </w:rPr>
        <w:t>Obezitatea</w:t>
      </w: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Pr="00265582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Pr="00635BA3" w:rsidRDefault="00E6705B" w:rsidP="00E6705B">
      <w:pPr>
        <w:spacing w:line="360" w:lineRule="auto"/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color w:val="000000"/>
          <w:sz w:val="20"/>
          <w:szCs w:val="20"/>
        </w:rPr>
        <w:t>Bibliografie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bCs/>
          <w:color w:val="000000"/>
          <w:sz w:val="20"/>
          <w:szCs w:val="20"/>
        </w:rPr>
        <w:t xml:space="preserve">DL Longo, DL Kasper, JL Jameson, AS Fauci, SL Hauser, J Loscalzo (eds). Harrison's Principles of Internal Medicine, 18th Edition. 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McGraw-Hill Professional, 2011.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L Goldman, AI Schafer. Goldman’s Cecil Medicine, 24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th</w:t>
      </w: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Edition, Elsevier, 2012.</w:t>
      </w:r>
    </w:p>
    <w:p w:rsidR="00E6705B" w:rsidRPr="00635BA3" w:rsidRDefault="00E6705B" w:rsidP="00E6705B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5BA3">
        <w:rPr>
          <w:rFonts w:ascii="Arial" w:hAnsi="Arial" w:cs="Arial"/>
          <w:color w:val="000000"/>
          <w:sz w:val="20"/>
          <w:szCs w:val="20"/>
          <w:shd w:val="clear" w:color="auto" w:fill="FFFFFF"/>
        </w:rPr>
        <w:t>UpToDate, Wolters-Kluwer, Waltham, MA, 2014 (www.uptodate.com)</w:t>
      </w:r>
    </w:p>
    <w:p w:rsidR="00E6705B" w:rsidRPr="004D5586" w:rsidRDefault="00E6705B" w:rsidP="00E6705B">
      <w:pPr>
        <w:spacing w:line="36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E6705B" w:rsidRDefault="00E6705B" w:rsidP="00E6705B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F05612" w:rsidRDefault="00955E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5612" w:rsidRDefault="00955E33">
      <w:r>
        <w:tab/>
      </w:r>
      <w:r>
        <w:tab/>
      </w:r>
    </w:p>
    <w:p w:rsidR="00F05612" w:rsidRDefault="00955E33">
      <w:pPr>
        <w:tabs>
          <w:tab w:val="left" w:pos="2640"/>
        </w:tabs>
      </w:pPr>
      <w:r>
        <w:t xml:space="preserve">                </w:t>
      </w:r>
    </w:p>
    <w:p w:rsidR="002E091D" w:rsidRDefault="002E091D"/>
    <w:sectPr w:rsidR="002E091D" w:rsidSect="00F05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899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A5D" w:rsidRDefault="00107A5D">
      <w:r>
        <w:separator/>
      </w:r>
    </w:p>
  </w:endnote>
  <w:endnote w:type="continuationSeparator" w:id="1">
    <w:p w:rsidR="00107A5D" w:rsidRDefault="00107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91D" w:rsidRDefault="002E091D" w:rsidP="002E091D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România, Bucureşti, sector 2, Şos. Ştefan cel Mare nr. 19 - 21</w:t>
    </w:r>
  </w:p>
  <w:p w:rsidR="002E091D" w:rsidRDefault="002E091D" w:rsidP="002E091D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 xml:space="preserve">Tel. Secretariat : +4021 3180653    Fax +4021 3180653    </w:t>
    </w:r>
  </w:p>
  <w:p w:rsidR="002E091D" w:rsidRDefault="002E091D" w:rsidP="002E091D">
    <w:pPr>
      <w:pStyle w:val="Footer"/>
      <w:jc w:val="right"/>
    </w:pPr>
    <w:r>
      <w:rPr>
        <w:rFonts w:ascii="Arial" w:hAnsi="Arial" w:cs="Arial"/>
        <w:bCs/>
        <w:sz w:val="18"/>
        <w:szCs w:val="18"/>
      </w:rPr>
      <w:t>Email: medint.colentina@yahoo.com</w:t>
    </w:r>
  </w:p>
  <w:p w:rsidR="002E091D" w:rsidRDefault="002E09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A5D" w:rsidRDefault="00107A5D">
      <w:r>
        <w:separator/>
      </w:r>
    </w:p>
  </w:footnote>
  <w:footnote w:type="continuationSeparator" w:id="1">
    <w:p w:rsidR="00107A5D" w:rsidRDefault="00107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12" w:rsidRDefault="00BB7D4D" w:rsidP="002E091D">
    <w:pPr>
      <w:pStyle w:val="Header"/>
      <w:jc w:val="center"/>
      <w:rPr>
        <w:rFonts w:ascii="Arial Narrow" w:hAnsi="Arial Narrow"/>
        <w:b/>
        <w:i/>
        <w:sz w:val="32"/>
        <w:szCs w:val="32"/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4102735</wp:posOffset>
          </wp:positionH>
          <wp:positionV relativeFrom="paragraph">
            <wp:posOffset>3810</wp:posOffset>
          </wp:positionV>
          <wp:extent cx="1435735" cy="1359535"/>
          <wp:effectExtent l="19050" t="0" r="0" b="0"/>
          <wp:wrapThrough wrapText="bothSides">
            <wp:wrapPolygon edited="0">
              <wp:start x="-287" y="0"/>
              <wp:lineTo x="-287" y="21186"/>
              <wp:lineTo x="21495" y="21186"/>
              <wp:lineTo x="21495" y="0"/>
              <wp:lineTo x="-287" y="0"/>
            </wp:wrapPolygon>
          </wp:wrapThrough>
          <wp:docPr id="13" name="Picture 13" descr="umf alb negru misco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mf alb negru miscorat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0000" contrast="2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1359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5539105</wp:posOffset>
          </wp:positionH>
          <wp:positionV relativeFrom="paragraph">
            <wp:posOffset>136525</wp:posOffset>
          </wp:positionV>
          <wp:extent cx="712470" cy="1049020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E091D">
      <w:rPr>
        <w:noProof/>
      </w:rPr>
      <w:drawing>
        <wp:inline distT="0" distB="0" distL="0" distR="0">
          <wp:extent cx="1030607" cy="1288111"/>
          <wp:effectExtent l="19050" t="0" r="0" b="0"/>
          <wp:docPr id="14" name="Picture 1" descr="s7-mic-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7-mic-a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504" cy="12917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5E33">
      <w:t xml:space="preserve">    </w:t>
    </w:r>
    <w:r w:rsidR="00955E33">
      <w:tab/>
    </w:r>
    <w:r w:rsidR="00955E33">
      <w:tab/>
    </w:r>
  </w:p>
  <w:p w:rsidR="00BB7D4D" w:rsidRDefault="00BB7D4D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Arial Black" w:hAnsi="Arial Black"/>
        <w:b/>
        <w:sz w:val="32"/>
        <w:szCs w:val="32"/>
      </w:rPr>
    </w:pPr>
  </w:p>
  <w:p w:rsidR="002E091D" w:rsidRPr="002E091D" w:rsidRDefault="002E091D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Arial Black" w:hAnsi="Arial Black"/>
        <w:b/>
        <w:sz w:val="32"/>
        <w:szCs w:val="32"/>
      </w:rPr>
    </w:pPr>
    <w:r>
      <w:rPr>
        <w:rFonts w:ascii="Arial Black" w:hAnsi="Arial Black"/>
        <w:b/>
        <w:sz w:val="32"/>
        <w:szCs w:val="32"/>
      </w:rPr>
      <w:t>Spitalul Clinic Colentina</w:t>
    </w:r>
  </w:p>
  <w:p w:rsidR="00F05612" w:rsidRPr="002E091D" w:rsidRDefault="00955E33" w:rsidP="002E091D">
    <w:pPr>
      <w:pStyle w:val="Header"/>
      <w:tabs>
        <w:tab w:val="clear" w:pos="4320"/>
        <w:tab w:val="clear" w:pos="8640"/>
        <w:tab w:val="left" w:pos="7400"/>
      </w:tabs>
      <w:jc w:val="center"/>
      <w:rPr>
        <w:rFonts w:ascii="Comic Sans MS" w:hAnsi="Comic Sans MS"/>
        <w:b/>
        <w:sz w:val="32"/>
        <w:szCs w:val="32"/>
        <w:lang w:val="ro-RO"/>
      </w:rPr>
    </w:pPr>
    <w:r w:rsidRPr="002E091D">
      <w:rPr>
        <w:rFonts w:ascii="Comic Sans MS" w:hAnsi="Comic Sans MS"/>
        <w:b/>
        <w:sz w:val="32"/>
        <w:szCs w:val="32"/>
      </w:rPr>
      <w:t>Clinica Medical</w:t>
    </w:r>
    <w:r w:rsidRPr="002E091D">
      <w:rPr>
        <w:rFonts w:ascii="Comic Sans MS" w:hAnsi="Comic Sans MS"/>
        <w:b/>
        <w:sz w:val="32"/>
        <w:szCs w:val="32"/>
        <w:lang w:val="ro-RO"/>
      </w:rPr>
      <w:t>ă</w:t>
    </w:r>
  </w:p>
  <w:p w:rsidR="00F05612" w:rsidRDefault="00955E33">
    <w:pPr>
      <w:pStyle w:val="Header"/>
      <w:tabs>
        <w:tab w:val="left" w:pos="7260"/>
      </w:tabs>
      <w:rPr>
        <w:rFonts w:ascii="Arial Narrow" w:hAnsi="Arial Narrow"/>
        <w:b/>
        <w:sz w:val="32"/>
        <w:szCs w:val="32"/>
        <w:lang w:val="ro-RO"/>
      </w:rPr>
    </w:pPr>
    <w:r>
      <w:rPr>
        <w:rFonts w:ascii="Arial Narrow" w:hAnsi="Arial Narrow"/>
        <w:b/>
        <w:sz w:val="32"/>
        <w:szCs w:val="32"/>
        <w:lang w:val="ro-RO"/>
      </w:rPr>
      <w:tab/>
    </w:r>
    <w:r>
      <w:rPr>
        <w:rFonts w:ascii="Arial Narrow" w:hAnsi="Arial Narrow"/>
        <w:b/>
        <w:sz w:val="32"/>
        <w:szCs w:val="32"/>
        <w:lang w:val="ro-RO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4D" w:rsidRDefault="00BB7D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82D"/>
    <w:multiLevelType w:val="hybridMultilevel"/>
    <w:tmpl w:val="F48E70E2"/>
    <w:lvl w:ilvl="0" w:tplc="B91E4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41CF8"/>
    <w:multiLevelType w:val="hybridMultilevel"/>
    <w:tmpl w:val="CEAC4E5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550B1"/>
    <w:multiLevelType w:val="hybridMultilevel"/>
    <w:tmpl w:val="4C56CD5A"/>
    <w:lvl w:ilvl="0" w:tplc="CCBC035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96236C"/>
    <w:multiLevelType w:val="hybridMultilevel"/>
    <w:tmpl w:val="6D385FF4"/>
    <w:lvl w:ilvl="0" w:tplc="5E1A9A0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20CB5"/>
    <w:multiLevelType w:val="hybridMultilevel"/>
    <w:tmpl w:val="BEEAB0B4"/>
    <w:lvl w:ilvl="0" w:tplc="105A90A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5811C66"/>
    <w:multiLevelType w:val="hybridMultilevel"/>
    <w:tmpl w:val="BD5AACE8"/>
    <w:lvl w:ilvl="0" w:tplc="B51A1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C0A93"/>
    <w:multiLevelType w:val="hybridMultilevel"/>
    <w:tmpl w:val="A8AEB8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25D55"/>
    <w:multiLevelType w:val="hybridMultilevel"/>
    <w:tmpl w:val="A5A2E6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6300A6"/>
    <w:multiLevelType w:val="hybridMultilevel"/>
    <w:tmpl w:val="F4644B1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080084"/>
    <w:multiLevelType w:val="hybridMultilevel"/>
    <w:tmpl w:val="F6DAA4C8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9177440"/>
    <w:multiLevelType w:val="hybridMultilevel"/>
    <w:tmpl w:val="0194FA7A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3017C9"/>
    <w:multiLevelType w:val="hybridMultilevel"/>
    <w:tmpl w:val="4068629E"/>
    <w:lvl w:ilvl="0" w:tplc="041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12C7832"/>
    <w:multiLevelType w:val="hybridMultilevel"/>
    <w:tmpl w:val="B0B23232"/>
    <w:lvl w:ilvl="0" w:tplc="1206D24E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2AE513A"/>
    <w:multiLevelType w:val="hybridMultilevel"/>
    <w:tmpl w:val="DD769126"/>
    <w:lvl w:ilvl="0" w:tplc="57BAD9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2C71C3"/>
    <w:multiLevelType w:val="hybridMultilevel"/>
    <w:tmpl w:val="440628F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E105B1"/>
    <w:multiLevelType w:val="hybridMultilevel"/>
    <w:tmpl w:val="85DA76C2"/>
    <w:lvl w:ilvl="0" w:tplc="D8AAA3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AA4B7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3229E7"/>
    <w:multiLevelType w:val="hybridMultilevel"/>
    <w:tmpl w:val="C122BE0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226321"/>
    <w:multiLevelType w:val="hybridMultilevel"/>
    <w:tmpl w:val="89366CC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4535EF"/>
    <w:multiLevelType w:val="hybridMultilevel"/>
    <w:tmpl w:val="AA786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6725F8"/>
    <w:multiLevelType w:val="hybridMultilevel"/>
    <w:tmpl w:val="32401878"/>
    <w:lvl w:ilvl="0" w:tplc="8B1651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9E66E1"/>
    <w:multiLevelType w:val="hybridMultilevel"/>
    <w:tmpl w:val="ECAC47C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E04C65"/>
    <w:multiLevelType w:val="hybridMultilevel"/>
    <w:tmpl w:val="75D85A7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6B183F"/>
    <w:multiLevelType w:val="hybridMultilevel"/>
    <w:tmpl w:val="C62AF5C0"/>
    <w:lvl w:ilvl="0" w:tplc="E4008C32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4A26CB7"/>
    <w:multiLevelType w:val="hybridMultilevel"/>
    <w:tmpl w:val="16A2C3C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72EBB"/>
    <w:multiLevelType w:val="hybridMultilevel"/>
    <w:tmpl w:val="7D801DA8"/>
    <w:lvl w:ilvl="0" w:tplc="2C6C9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9D35D9"/>
    <w:multiLevelType w:val="hybridMultilevel"/>
    <w:tmpl w:val="2E62B0E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C4AAF"/>
    <w:multiLevelType w:val="hybridMultilevel"/>
    <w:tmpl w:val="4C0E419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306D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27F10"/>
    <w:multiLevelType w:val="hybridMultilevel"/>
    <w:tmpl w:val="DA382862"/>
    <w:lvl w:ilvl="0" w:tplc="96F49D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662F6E"/>
    <w:multiLevelType w:val="hybridMultilevel"/>
    <w:tmpl w:val="02F024FA"/>
    <w:lvl w:ilvl="0" w:tplc="E5DE22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950326"/>
    <w:multiLevelType w:val="hybridMultilevel"/>
    <w:tmpl w:val="DCA894C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BD31F4"/>
    <w:multiLevelType w:val="hybridMultilevel"/>
    <w:tmpl w:val="71BEEF02"/>
    <w:lvl w:ilvl="0" w:tplc="F0269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1"/>
  </w:num>
  <w:num w:numId="5">
    <w:abstractNumId w:val="4"/>
  </w:num>
  <w:num w:numId="6">
    <w:abstractNumId w:val="25"/>
  </w:num>
  <w:num w:numId="7">
    <w:abstractNumId w:val="1"/>
  </w:num>
  <w:num w:numId="8">
    <w:abstractNumId w:val="20"/>
  </w:num>
  <w:num w:numId="9">
    <w:abstractNumId w:val="0"/>
  </w:num>
  <w:num w:numId="10">
    <w:abstractNumId w:val="16"/>
  </w:num>
  <w:num w:numId="11">
    <w:abstractNumId w:val="26"/>
  </w:num>
  <w:num w:numId="12">
    <w:abstractNumId w:val="14"/>
  </w:num>
  <w:num w:numId="13">
    <w:abstractNumId w:val="10"/>
  </w:num>
  <w:num w:numId="14">
    <w:abstractNumId w:val="17"/>
  </w:num>
  <w:num w:numId="15">
    <w:abstractNumId w:val="9"/>
  </w:num>
  <w:num w:numId="16">
    <w:abstractNumId w:val="29"/>
  </w:num>
  <w:num w:numId="17">
    <w:abstractNumId w:val="21"/>
  </w:num>
  <w:num w:numId="18">
    <w:abstractNumId w:val="27"/>
  </w:num>
  <w:num w:numId="19">
    <w:abstractNumId w:val="13"/>
  </w:num>
  <w:num w:numId="20">
    <w:abstractNumId w:val="24"/>
  </w:num>
  <w:num w:numId="21">
    <w:abstractNumId w:val="5"/>
  </w:num>
  <w:num w:numId="22">
    <w:abstractNumId w:val="19"/>
  </w:num>
  <w:num w:numId="23">
    <w:abstractNumId w:val="2"/>
  </w:num>
  <w:num w:numId="24">
    <w:abstractNumId w:val="12"/>
  </w:num>
  <w:num w:numId="25">
    <w:abstractNumId w:val="30"/>
  </w:num>
  <w:num w:numId="26">
    <w:abstractNumId w:val="15"/>
  </w:num>
  <w:num w:numId="27">
    <w:abstractNumId w:val="8"/>
  </w:num>
  <w:num w:numId="28">
    <w:abstractNumId w:val="3"/>
  </w:num>
  <w:num w:numId="29">
    <w:abstractNumId w:val="28"/>
  </w:num>
  <w:num w:numId="30">
    <w:abstractNumId w:val="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A86EB2"/>
    <w:rsid w:val="00107A5D"/>
    <w:rsid w:val="001305C4"/>
    <w:rsid w:val="001F2E38"/>
    <w:rsid w:val="00296E25"/>
    <w:rsid w:val="002E091D"/>
    <w:rsid w:val="003C7AA2"/>
    <w:rsid w:val="00472749"/>
    <w:rsid w:val="004C156E"/>
    <w:rsid w:val="00523E7E"/>
    <w:rsid w:val="006D6D84"/>
    <w:rsid w:val="006E36DD"/>
    <w:rsid w:val="007B01BB"/>
    <w:rsid w:val="00955E33"/>
    <w:rsid w:val="009B2EE6"/>
    <w:rsid w:val="00A17E05"/>
    <w:rsid w:val="00A86EB2"/>
    <w:rsid w:val="00AD57C3"/>
    <w:rsid w:val="00B06FEE"/>
    <w:rsid w:val="00BB7D4D"/>
    <w:rsid w:val="00C8426A"/>
    <w:rsid w:val="00E16BEE"/>
    <w:rsid w:val="00E6705B"/>
    <w:rsid w:val="00EB4CE7"/>
    <w:rsid w:val="00F0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2"/>
    <w:rPr>
      <w:sz w:val="24"/>
      <w:szCs w:val="24"/>
    </w:rPr>
  </w:style>
  <w:style w:type="paragraph" w:styleId="Heading1">
    <w:name w:val="heading 1"/>
    <w:basedOn w:val="Normal"/>
    <w:next w:val="Normal"/>
    <w:qFormat/>
    <w:rsid w:val="00F05612"/>
    <w:pPr>
      <w:keepNext/>
      <w:tabs>
        <w:tab w:val="left" w:pos="31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05612"/>
    <w:pPr>
      <w:keepNext/>
      <w:tabs>
        <w:tab w:val="left" w:pos="3380"/>
      </w:tabs>
      <w:spacing w:line="480" w:lineRule="auto"/>
      <w:jc w:val="both"/>
      <w:outlineLvl w:val="1"/>
    </w:pPr>
    <w:rPr>
      <w:b/>
      <w:bCs/>
      <w:lang w:val="fr-FR"/>
    </w:rPr>
  </w:style>
  <w:style w:type="paragraph" w:styleId="Heading3">
    <w:name w:val="heading 3"/>
    <w:basedOn w:val="Normal"/>
    <w:next w:val="Normal"/>
    <w:qFormat/>
    <w:rsid w:val="00F05612"/>
    <w:pPr>
      <w:keepNext/>
      <w:ind w:left="1440" w:firstLine="720"/>
      <w:jc w:val="both"/>
      <w:outlineLvl w:val="2"/>
    </w:pPr>
    <w:rPr>
      <w:b/>
      <w:bCs/>
      <w:lang w:val="fr-FR"/>
    </w:rPr>
  </w:style>
  <w:style w:type="paragraph" w:styleId="Heading4">
    <w:name w:val="heading 4"/>
    <w:basedOn w:val="Normal"/>
    <w:next w:val="Normal"/>
    <w:qFormat/>
    <w:rsid w:val="00F05612"/>
    <w:pPr>
      <w:keepNext/>
      <w:ind w:left="720"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05612"/>
    <w:pPr>
      <w:keepNext/>
      <w:tabs>
        <w:tab w:val="left" w:pos="6380"/>
      </w:tabs>
      <w:ind w:left="720"/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05612"/>
    <w:pPr>
      <w:keepNext/>
      <w:tabs>
        <w:tab w:val="left" w:pos="3260"/>
      </w:tabs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F05612"/>
    <w:pPr>
      <w:keepNext/>
      <w:ind w:firstLine="720"/>
      <w:jc w:val="both"/>
      <w:outlineLvl w:val="6"/>
    </w:pPr>
    <w:rPr>
      <w:b/>
      <w:bCs/>
      <w:lang w:val="fr-FR"/>
    </w:rPr>
  </w:style>
  <w:style w:type="paragraph" w:styleId="Heading8">
    <w:name w:val="heading 8"/>
    <w:basedOn w:val="Normal"/>
    <w:next w:val="Normal"/>
    <w:qFormat/>
    <w:rsid w:val="00F05612"/>
    <w:pPr>
      <w:keepNext/>
      <w:ind w:left="3600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F05612"/>
    <w:pPr>
      <w:keepNext/>
      <w:ind w:firstLine="360"/>
      <w:jc w:val="both"/>
      <w:outlineLvl w:val="8"/>
    </w:pPr>
    <w:rPr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056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0561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F05612"/>
    <w:pPr>
      <w:jc w:val="both"/>
    </w:pPr>
  </w:style>
  <w:style w:type="paragraph" w:styleId="BodyTextIndent">
    <w:name w:val="Body Text Indent"/>
    <w:basedOn w:val="Normal"/>
    <w:semiHidden/>
    <w:rsid w:val="00F05612"/>
    <w:pPr>
      <w:spacing w:line="480" w:lineRule="auto"/>
      <w:ind w:left="360"/>
      <w:jc w:val="both"/>
    </w:pPr>
  </w:style>
  <w:style w:type="character" w:styleId="CommentReference">
    <w:name w:val="annotation reference"/>
    <w:basedOn w:val="DefaultParagraphFont"/>
    <w:semiHidden/>
    <w:rsid w:val="00F05612"/>
    <w:rPr>
      <w:sz w:val="16"/>
      <w:szCs w:val="16"/>
    </w:rPr>
  </w:style>
  <w:style w:type="paragraph" w:styleId="CommentText">
    <w:name w:val="annotation text"/>
    <w:basedOn w:val="Normal"/>
    <w:semiHidden/>
    <w:rsid w:val="00F05612"/>
    <w:rPr>
      <w:sz w:val="20"/>
      <w:szCs w:val="20"/>
    </w:rPr>
  </w:style>
  <w:style w:type="paragraph" w:styleId="BodyTextIndent2">
    <w:name w:val="Body Text Indent 2"/>
    <w:basedOn w:val="Normal"/>
    <w:semiHidden/>
    <w:rsid w:val="00F05612"/>
    <w:pPr>
      <w:ind w:left="720"/>
      <w:jc w:val="both"/>
    </w:pPr>
    <w:rPr>
      <w:b/>
      <w:bCs/>
      <w:sz w:val="28"/>
      <w:lang w:val="fr-FR"/>
    </w:rPr>
  </w:style>
  <w:style w:type="character" w:styleId="Hyperlink">
    <w:name w:val="Hyperlink"/>
    <w:basedOn w:val="DefaultParagraphFont"/>
    <w:rsid w:val="00F05612"/>
    <w:rPr>
      <w:color w:val="0000FF"/>
      <w:u w:val="single"/>
    </w:rPr>
  </w:style>
  <w:style w:type="paragraph" w:styleId="BodyTextIndent3">
    <w:name w:val="Body Text Indent 3"/>
    <w:basedOn w:val="Normal"/>
    <w:semiHidden/>
    <w:rsid w:val="00F05612"/>
    <w:pPr>
      <w:ind w:firstLine="360"/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2E091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E091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6705B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ena\Desktop\Scrisoare%20oficiala%20Colenti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 oficiala Colentina</Template>
  <TotalTime>0</TotalTime>
  <Pages>4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Domnului Director General Conf</vt:lpstr>
      <vt:lpstr>Domnului Director General Conf</vt:lpstr>
    </vt:vector>
  </TitlesOfParts>
  <Company>Spitalul Colentina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Domnului Director General Conf</dc:title>
  <dc:creator>Marilena</dc:creator>
  <cp:lastModifiedBy>Secretariat8</cp:lastModifiedBy>
  <cp:revision>2</cp:revision>
  <cp:lastPrinted>2014-06-26T05:14:00Z</cp:lastPrinted>
  <dcterms:created xsi:type="dcterms:W3CDTF">2014-07-01T08:15:00Z</dcterms:created>
  <dcterms:modified xsi:type="dcterms:W3CDTF">2014-07-01T08:15:00Z</dcterms:modified>
</cp:coreProperties>
</file>